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DD" w:rsidRPr="00676D63" w:rsidRDefault="00535C8A" w:rsidP="001220D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31BEBF55" wp14:editId="7DBEE4E2">
            <wp:extent cx="1733797" cy="938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-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7" cy="9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544">
        <w:rPr>
          <w:sz w:val="32"/>
          <w:szCs w:val="32"/>
        </w:rPr>
        <w:t xml:space="preserve">   </w:t>
      </w:r>
      <w:r w:rsidR="001B6544">
        <w:rPr>
          <w:sz w:val="32"/>
          <w:szCs w:val="32"/>
        </w:rPr>
        <w:tab/>
      </w:r>
      <w:r w:rsidR="001B6544">
        <w:rPr>
          <w:sz w:val="32"/>
          <w:szCs w:val="32"/>
        </w:rPr>
        <w:tab/>
        <w:t xml:space="preserve">         </w:t>
      </w:r>
      <w:r w:rsidR="001B6544">
        <w:rPr>
          <w:sz w:val="32"/>
          <w:szCs w:val="32"/>
        </w:rPr>
        <w:tab/>
      </w:r>
      <w:r w:rsidR="00FD0BF7" w:rsidRPr="00676D63">
        <w:rPr>
          <w:sz w:val="20"/>
          <w:szCs w:val="20"/>
        </w:rPr>
        <w:t xml:space="preserve">              </w:t>
      </w:r>
      <w:r w:rsidR="00676D63" w:rsidRPr="00676D63">
        <w:rPr>
          <w:b/>
          <w:sz w:val="28"/>
          <w:szCs w:val="28"/>
        </w:rPr>
        <w:t xml:space="preserve">Operations </w:t>
      </w:r>
      <w:r w:rsidR="0017142F">
        <w:rPr>
          <w:b/>
          <w:sz w:val="28"/>
          <w:szCs w:val="28"/>
        </w:rPr>
        <w:t xml:space="preserve">Finance </w:t>
      </w:r>
      <w:r w:rsidR="00054722">
        <w:rPr>
          <w:b/>
          <w:sz w:val="28"/>
          <w:szCs w:val="28"/>
        </w:rPr>
        <w:t>Coordinato</w:t>
      </w:r>
      <w:r w:rsidR="00054722" w:rsidRPr="00054722">
        <w:rPr>
          <w:b/>
          <w:sz w:val="28"/>
          <w:szCs w:val="28"/>
        </w:rPr>
        <w:t>r</w:t>
      </w:r>
    </w:p>
    <w:p w:rsidR="00356901" w:rsidRPr="001B6544" w:rsidRDefault="00356901" w:rsidP="001220DD">
      <w:pPr>
        <w:jc w:val="both"/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44D1B" wp14:editId="2870F9CA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65055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C2A0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pt" to="512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" strokecolor="#4579b8 [3044]">
                <w10:wrap anchorx="margin"/>
              </v:line>
            </w:pict>
          </mc:Fallback>
        </mc:AlternateContent>
      </w:r>
    </w:p>
    <w:p w:rsidR="006A64CD" w:rsidRDefault="00054722" w:rsidP="00E714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the day-to-day </w:t>
      </w:r>
      <w:r w:rsidR="0017142F">
        <w:rPr>
          <w:rFonts w:ascii="Arial" w:hAnsi="Arial" w:cs="Arial"/>
          <w:sz w:val="20"/>
          <w:szCs w:val="20"/>
        </w:rPr>
        <w:t xml:space="preserve">Financial KPI’s as part of the </w:t>
      </w:r>
      <w:r>
        <w:rPr>
          <w:rFonts w:ascii="Arial" w:hAnsi="Arial" w:cs="Arial"/>
          <w:sz w:val="20"/>
          <w:szCs w:val="20"/>
        </w:rPr>
        <w:t xml:space="preserve">Operations </w:t>
      </w:r>
      <w:r w:rsidR="0017142F">
        <w:rPr>
          <w:rFonts w:ascii="Arial" w:hAnsi="Arial" w:cs="Arial"/>
          <w:sz w:val="20"/>
          <w:szCs w:val="20"/>
        </w:rPr>
        <w:t xml:space="preserve">team </w:t>
      </w:r>
      <w:r>
        <w:rPr>
          <w:rFonts w:ascii="Arial" w:hAnsi="Arial" w:cs="Arial"/>
          <w:sz w:val="20"/>
          <w:szCs w:val="20"/>
        </w:rPr>
        <w:t xml:space="preserve">in the European Region. This covers both exports and imports and in line with the Operational KPI’s that are in place for Europe. </w:t>
      </w:r>
    </w:p>
    <w:p w:rsidR="00054722" w:rsidRDefault="00054722" w:rsidP="00E71478">
      <w:pPr>
        <w:jc w:val="both"/>
        <w:rPr>
          <w:rFonts w:ascii="Arial" w:hAnsi="Arial" w:cs="Arial"/>
          <w:sz w:val="20"/>
          <w:szCs w:val="20"/>
        </w:rPr>
      </w:pPr>
    </w:p>
    <w:p w:rsidR="00C43244" w:rsidRDefault="006A64CD" w:rsidP="00E714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refer to the relevant RACI chart</w:t>
      </w:r>
      <w:r w:rsidR="009D5CF1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in place for the office. </w:t>
      </w:r>
    </w:p>
    <w:p w:rsidR="008E545E" w:rsidRDefault="008E545E" w:rsidP="00E71478">
      <w:pPr>
        <w:jc w:val="both"/>
        <w:rPr>
          <w:rFonts w:ascii="Arial" w:hAnsi="Arial" w:cs="Arial"/>
          <w:sz w:val="20"/>
          <w:szCs w:val="20"/>
        </w:rPr>
      </w:pPr>
      <w:r w:rsidRPr="006A64CD">
        <w:rPr>
          <w:rFonts w:ascii="Arial" w:hAnsi="Arial" w:cs="Arial"/>
          <w:b/>
          <w:sz w:val="20"/>
          <w:szCs w:val="20"/>
        </w:rPr>
        <w:t>Line Manager:</w:t>
      </w:r>
      <w:r w:rsidRPr="006A64C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2384">
        <w:rPr>
          <w:rFonts w:ascii="Arial" w:hAnsi="Arial" w:cs="Arial"/>
          <w:sz w:val="20"/>
          <w:szCs w:val="20"/>
        </w:rPr>
        <w:t xml:space="preserve">Operations Lead EU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D5CF1" w:rsidRDefault="009D5CF1" w:rsidP="00E71478">
      <w:pPr>
        <w:jc w:val="both"/>
        <w:rPr>
          <w:rFonts w:ascii="Arial" w:hAnsi="Arial" w:cs="Arial"/>
          <w:sz w:val="20"/>
          <w:szCs w:val="20"/>
        </w:rPr>
      </w:pPr>
      <w:r w:rsidRPr="009D5CF1">
        <w:rPr>
          <w:rFonts w:ascii="Arial" w:hAnsi="Arial" w:cs="Arial"/>
          <w:b/>
          <w:sz w:val="20"/>
          <w:szCs w:val="20"/>
        </w:rPr>
        <w:t>Working Hours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40 hour week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E545E" w:rsidRDefault="008E545E" w:rsidP="008E545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A64CD">
        <w:rPr>
          <w:rFonts w:ascii="Arial" w:hAnsi="Arial" w:cs="Arial"/>
          <w:sz w:val="20"/>
          <w:szCs w:val="20"/>
          <w:u w:val="single"/>
        </w:rPr>
        <w:t>Human Resources Responsibility</w:t>
      </w:r>
      <w:r>
        <w:rPr>
          <w:rFonts w:ascii="Arial" w:hAnsi="Arial" w:cs="Arial"/>
          <w:sz w:val="20"/>
          <w:szCs w:val="20"/>
        </w:rPr>
        <w:t xml:space="preserve">: </w:t>
      </w:r>
    </w:p>
    <w:p w:rsidR="00054722" w:rsidRDefault="00054722" w:rsidP="00901D3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54722">
        <w:rPr>
          <w:rFonts w:ascii="Arial" w:hAnsi="Arial" w:cs="Arial"/>
          <w:sz w:val="20"/>
          <w:szCs w:val="20"/>
        </w:rPr>
        <w:t xml:space="preserve">Participate / complete </w:t>
      </w:r>
      <w:r>
        <w:rPr>
          <w:rFonts w:ascii="Arial" w:hAnsi="Arial" w:cs="Arial"/>
          <w:sz w:val="20"/>
          <w:szCs w:val="20"/>
        </w:rPr>
        <w:t xml:space="preserve">the </w:t>
      </w:r>
      <w:r w:rsidRPr="00054722">
        <w:rPr>
          <w:rFonts w:ascii="Arial" w:hAnsi="Arial" w:cs="Arial"/>
          <w:sz w:val="20"/>
          <w:szCs w:val="20"/>
        </w:rPr>
        <w:t>Annual</w:t>
      </w:r>
      <w:r w:rsidR="008E545E" w:rsidRPr="00054722">
        <w:rPr>
          <w:rFonts w:ascii="Arial" w:hAnsi="Arial" w:cs="Arial"/>
          <w:sz w:val="20"/>
          <w:szCs w:val="20"/>
        </w:rPr>
        <w:t xml:space="preserve"> Perfor</w:t>
      </w:r>
      <w:r w:rsidR="006A64CD" w:rsidRPr="00054722">
        <w:rPr>
          <w:rFonts w:ascii="Arial" w:hAnsi="Arial" w:cs="Arial"/>
          <w:sz w:val="20"/>
          <w:szCs w:val="20"/>
        </w:rPr>
        <w:t xml:space="preserve">mance discussions with </w:t>
      </w:r>
      <w:r w:rsidRPr="00054722">
        <w:rPr>
          <w:rFonts w:ascii="Arial" w:hAnsi="Arial" w:cs="Arial"/>
          <w:sz w:val="20"/>
          <w:szCs w:val="20"/>
        </w:rPr>
        <w:t xml:space="preserve">direct Line manager. </w:t>
      </w:r>
      <w:r w:rsidR="001562A6" w:rsidRPr="00054722">
        <w:rPr>
          <w:rFonts w:ascii="Arial" w:hAnsi="Arial" w:cs="Arial"/>
          <w:sz w:val="20"/>
          <w:szCs w:val="20"/>
        </w:rPr>
        <w:t xml:space="preserve"> </w:t>
      </w:r>
    </w:p>
    <w:p w:rsidR="006A64CD" w:rsidRPr="00054722" w:rsidRDefault="00054722" w:rsidP="00901D3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and acknowledge the </w:t>
      </w:r>
      <w:r w:rsidRPr="00054722">
        <w:rPr>
          <w:rFonts w:ascii="Arial" w:hAnsi="Arial" w:cs="Arial"/>
          <w:sz w:val="20"/>
          <w:szCs w:val="20"/>
        </w:rPr>
        <w:t>Annual</w:t>
      </w:r>
      <w:r w:rsidR="006A64CD" w:rsidRPr="00054722">
        <w:rPr>
          <w:rFonts w:ascii="Arial" w:hAnsi="Arial" w:cs="Arial"/>
          <w:sz w:val="20"/>
          <w:szCs w:val="20"/>
        </w:rPr>
        <w:t xml:space="preserve"> Goals</w:t>
      </w:r>
      <w:r>
        <w:rPr>
          <w:rFonts w:ascii="Arial" w:hAnsi="Arial" w:cs="Arial"/>
          <w:sz w:val="20"/>
          <w:szCs w:val="20"/>
        </w:rPr>
        <w:t xml:space="preserve"> and KPI’s</w:t>
      </w:r>
      <w:r w:rsidR="006A64CD" w:rsidRPr="00054722">
        <w:rPr>
          <w:rFonts w:ascii="Arial" w:hAnsi="Arial" w:cs="Arial"/>
          <w:sz w:val="20"/>
          <w:szCs w:val="20"/>
        </w:rPr>
        <w:t xml:space="preserve"> before end of Jan for each new calendar year. </w:t>
      </w:r>
    </w:p>
    <w:p w:rsidR="002B3FC5" w:rsidRDefault="004B4D08" w:rsidP="002B3FC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all new Processes agreed by management are implemented within the agreed upon deadline/s. This includes work processes; system updates and processes. </w:t>
      </w:r>
      <w:r w:rsidR="00054722">
        <w:rPr>
          <w:rFonts w:ascii="Arial" w:hAnsi="Arial" w:cs="Arial"/>
          <w:sz w:val="20"/>
          <w:szCs w:val="20"/>
        </w:rPr>
        <w:t>Participate in</w:t>
      </w:r>
      <w:r>
        <w:rPr>
          <w:rFonts w:ascii="Arial" w:hAnsi="Arial" w:cs="Arial"/>
          <w:sz w:val="20"/>
          <w:szCs w:val="20"/>
        </w:rPr>
        <w:t xml:space="preserve"> training</w:t>
      </w:r>
      <w:r w:rsidR="009D5CF1">
        <w:rPr>
          <w:rFonts w:ascii="Arial" w:hAnsi="Arial" w:cs="Arial"/>
          <w:sz w:val="20"/>
          <w:szCs w:val="20"/>
        </w:rPr>
        <w:t xml:space="preserve"> where </w:t>
      </w:r>
      <w:r w:rsidR="00054722">
        <w:rPr>
          <w:rFonts w:ascii="Arial" w:hAnsi="Arial" w:cs="Arial"/>
          <w:sz w:val="20"/>
          <w:szCs w:val="20"/>
        </w:rPr>
        <w:t>needed</w:t>
      </w:r>
      <w:r w:rsidR="009D5CF1">
        <w:rPr>
          <w:rFonts w:ascii="Arial" w:hAnsi="Arial" w:cs="Arial"/>
          <w:sz w:val="20"/>
          <w:szCs w:val="20"/>
        </w:rPr>
        <w:t xml:space="preserve">. </w:t>
      </w:r>
    </w:p>
    <w:p w:rsidR="004B4D08" w:rsidRDefault="004B4D08" w:rsidP="004B4D08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p w:rsidR="00054722" w:rsidRDefault="00054722" w:rsidP="004B4D08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p w:rsidR="006A64CD" w:rsidRDefault="006A64CD" w:rsidP="006A64C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A64CD">
        <w:rPr>
          <w:rFonts w:ascii="Arial" w:hAnsi="Arial" w:cs="Arial"/>
          <w:sz w:val="20"/>
          <w:szCs w:val="20"/>
          <w:u w:val="single"/>
        </w:rPr>
        <w:t>Other</w:t>
      </w:r>
      <w:r>
        <w:rPr>
          <w:rFonts w:ascii="Arial" w:hAnsi="Arial" w:cs="Arial"/>
          <w:sz w:val="20"/>
          <w:szCs w:val="20"/>
        </w:rPr>
        <w:t>:</w:t>
      </w:r>
    </w:p>
    <w:p w:rsidR="006A64CD" w:rsidRDefault="009D5CF1" w:rsidP="006A64CD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direct Line Manager and or R</w:t>
      </w:r>
      <w:r w:rsidR="006A64CD">
        <w:rPr>
          <w:rFonts w:ascii="Arial" w:hAnsi="Arial" w:cs="Arial"/>
          <w:sz w:val="20"/>
          <w:szCs w:val="20"/>
        </w:rPr>
        <w:t xml:space="preserve">egional </w:t>
      </w:r>
      <w:r>
        <w:rPr>
          <w:rFonts w:ascii="Arial" w:hAnsi="Arial" w:cs="Arial"/>
          <w:sz w:val="20"/>
          <w:szCs w:val="20"/>
        </w:rPr>
        <w:t>D</w:t>
      </w:r>
      <w:r w:rsidR="006A64CD">
        <w:rPr>
          <w:rFonts w:ascii="Arial" w:hAnsi="Arial" w:cs="Arial"/>
          <w:sz w:val="20"/>
          <w:szCs w:val="20"/>
        </w:rPr>
        <w:t xml:space="preserve">irector with any special business related projects outside of the </w:t>
      </w:r>
      <w:r w:rsidR="00927086">
        <w:rPr>
          <w:rFonts w:ascii="Arial" w:hAnsi="Arial" w:cs="Arial"/>
          <w:sz w:val="20"/>
          <w:szCs w:val="20"/>
        </w:rPr>
        <w:t>day-to-day</w:t>
      </w:r>
      <w:r w:rsidR="006A64CD">
        <w:rPr>
          <w:rFonts w:ascii="Arial" w:hAnsi="Arial" w:cs="Arial"/>
          <w:sz w:val="20"/>
          <w:szCs w:val="20"/>
        </w:rPr>
        <w:t xml:space="preserve"> scope as relevant, and required by the business. </w:t>
      </w:r>
    </w:p>
    <w:p w:rsidR="006A64CD" w:rsidRDefault="006A64CD" w:rsidP="006A64CD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p w:rsidR="006A64CD" w:rsidRDefault="006A64CD" w:rsidP="006A64C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Specific Remit: (Individual Basis) </w:t>
      </w:r>
    </w:p>
    <w:p w:rsidR="00EF4F97" w:rsidRPr="00EF4F97" w:rsidRDefault="00EF4F97" w:rsidP="00EF4F9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Vendor Invoice Queries</w:t>
      </w:r>
      <w:r w:rsidRPr="00EF4F97">
        <w:rPr>
          <w:rFonts w:ascii="Arial" w:hAnsi="Arial" w:cs="Arial"/>
          <w:sz w:val="20"/>
          <w:szCs w:val="20"/>
        </w:rPr>
        <w:t xml:space="preserve"> work with Operations </w:t>
      </w:r>
      <w:r w:rsidR="004D47DC">
        <w:rPr>
          <w:rFonts w:ascii="Arial" w:hAnsi="Arial" w:cs="Arial"/>
          <w:sz w:val="20"/>
          <w:szCs w:val="20"/>
        </w:rPr>
        <w:t>and Finance t</w:t>
      </w:r>
      <w:r>
        <w:rPr>
          <w:rFonts w:ascii="Arial" w:hAnsi="Arial" w:cs="Arial"/>
          <w:sz w:val="20"/>
          <w:szCs w:val="20"/>
        </w:rPr>
        <w:t>eams in our</w:t>
      </w:r>
      <w:r w:rsidRPr="00EF4F97">
        <w:rPr>
          <w:rFonts w:ascii="Arial" w:hAnsi="Arial" w:cs="Arial"/>
          <w:sz w:val="20"/>
          <w:szCs w:val="20"/>
        </w:rPr>
        <w:t xml:space="preserve"> offices in EU. </w:t>
      </w:r>
    </w:p>
    <w:p w:rsidR="00EF4F97" w:rsidRPr="00EF4F97" w:rsidRDefault="00EF4F97" w:rsidP="00EF4F9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Coordination of</w:t>
      </w:r>
      <w:r w:rsidRPr="00EF4F97">
        <w:rPr>
          <w:rFonts w:ascii="Arial" w:hAnsi="Arial" w:cs="Arial"/>
          <w:sz w:val="20"/>
          <w:szCs w:val="20"/>
        </w:rPr>
        <w:t xml:space="preserve"> dail</w:t>
      </w:r>
      <w:r>
        <w:rPr>
          <w:rFonts w:ascii="Arial" w:hAnsi="Arial" w:cs="Arial"/>
          <w:sz w:val="20"/>
          <w:szCs w:val="20"/>
        </w:rPr>
        <w:t xml:space="preserve">y / weekly and monthly </w:t>
      </w:r>
      <w:r w:rsidR="004D47DC">
        <w:rPr>
          <w:rFonts w:ascii="Arial" w:hAnsi="Arial" w:cs="Arial"/>
          <w:sz w:val="20"/>
          <w:szCs w:val="20"/>
        </w:rPr>
        <w:t>Invoicing - work with Operations t</w:t>
      </w:r>
      <w:r w:rsidRPr="00EF4F97">
        <w:rPr>
          <w:rFonts w:ascii="Arial" w:hAnsi="Arial" w:cs="Arial"/>
          <w:sz w:val="20"/>
          <w:szCs w:val="20"/>
        </w:rPr>
        <w:t xml:space="preserve">eams in our 3 offices in EU. </w:t>
      </w:r>
    </w:p>
    <w:p w:rsidR="00EF4F97" w:rsidRDefault="00EF4F97" w:rsidP="00B059A8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F4F97">
        <w:rPr>
          <w:rFonts w:ascii="Arial" w:hAnsi="Arial" w:cs="Arial"/>
          <w:sz w:val="20"/>
          <w:szCs w:val="20"/>
        </w:rPr>
        <w:t xml:space="preserve">Reporting to assist </w:t>
      </w:r>
      <w:r w:rsidRPr="00EF4F97">
        <w:rPr>
          <w:rFonts w:ascii="Arial" w:hAnsi="Arial" w:cs="Arial"/>
          <w:sz w:val="20"/>
          <w:szCs w:val="20"/>
        </w:rPr>
        <w:t xml:space="preserve">the Operations team </w:t>
      </w:r>
      <w:r w:rsidRPr="00EF4F97">
        <w:rPr>
          <w:rFonts w:ascii="Arial" w:hAnsi="Arial" w:cs="Arial"/>
          <w:sz w:val="20"/>
          <w:szCs w:val="20"/>
        </w:rPr>
        <w:t>with pending</w:t>
      </w:r>
      <w:r>
        <w:rPr>
          <w:rFonts w:ascii="Arial" w:hAnsi="Arial" w:cs="Arial"/>
          <w:sz w:val="20"/>
          <w:szCs w:val="20"/>
        </w:rPr>
        <w:t xml:space="preserve"> actions and in line with the Finance KPI’s.</w:t>
      </w:r>
    </w:p>
    <w:p w:rsidR="00EF4F97" w:rsidRPr="00EF4F97" w:rsidRDefault="00EF4F97" w:rsidP="00B059A8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F4F97">
        <w:rPr>
          <w:rFonts w:ascii="Arial" w:hAnsi="Arial" w:cs="Arial"/>
          <w:sz w:val="20"/>
          <w:szCs w:val="20"/>
        </w:rPr>
        <w:t>Back</w:t>
      </w:r>
      <w:r>
        <w:rPr>
          <w:rFonts w:ascii="Arial" w:hAnsi="Arial" w:cs="Arial"/>
          <w:sz w:val="20"/>
          <w:szCs w:val="20"/>
        </w:rPr>
        <w:t>/up support to Commercial Team</w:t>
      </w:r>
      <w:r w:rsidR="004D47DC">
        <w:rPr>
          <w:rFonts w:ascii="Arial" w:hAnsi="Arial" w:cs="Arial"/>
          <w:sz w:val="20"/>
          <w:szCs w:val="20"/>
        </w:rPr>
        <w:t xml:space="preserve"> - work with Commercial t</w:t>
      </w:r>
      <w:bookmarkStart w:id="0" w:name="_GoBack"/>
      <w:bookmarkEnd w:id="0"/>
      <w:r w:rsidRPr="00EF4F97">
        <w:rPr>
          <w:rFonts w:ascii="Arial" w:hAnsi="Arial" w:cs="Arial"/>
          <w:sz w:val="20"/>
          <w:szCs w:val="20"/>
        </w:rPr>
        <w:t xml:space="preserve">eams in our 3 offices in EU. </w:t>
      </w:r>
    </w:p>
    <w:p w:rsidR="00EF4F97" w:rsidRPr="00EF4F97" w:rsidRDefault="00EF4F97" w:rsidP="00EF4F9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F4F97">
        <w:rPr>
          <w:rFonts w:ascii="Arial" w:hAnsi="Arial" w:cs="Arial"/>
          <w:sz w:val="20"/>
          <w:szCs w:val="20"/>
        </w:rPr>
        <w:t xml:space="preserve">Customer dispute resolution. When customers dispute invoices – work with the team to address, and resolve. Apply changes to avoid repeat errors. </w:t>
      </w:r>
    </w:p>
    <w:p w:rsidR="00EF4F97" w:rsidRDefault="00EF4F97" w:rsidP="00EF4F97">
      <w:pPr>
        <w:pStyle w:val="gmail-m6640634227607149281msolistparagraph"/>
        <w:ind w:firstLine="720"/>
      </w:pPr>
    </w:p>
    <w:p w:rsidR="00F81EEF" w:rsidRDefault="00F81EEF" w:rsidP="00F81EEF">
      <w:pPr>
        <w:pStyle w:val="ListParagraph"/>
        <w:ind w:left="2160"/>
        <w:jc w:val="both"/>
        <w:rPr>
          <w:rFonts w:ascii="Arial" w:hAnsi="Arial" w:cs="Arial"/>
          <w:sz w:val="20"/>
          <w:szCs w:val="20"/>
        </w:rPr>
      </w:pPr>
    </w:p>
    <w:p w:rsidR="004A2384" w:rsidRDefault="004A2384" w:rsidP="004A2384">
      <w:pPr>
        <w:rPr>
          <w:rFonts w:ascii="Arial" w:hAnsi="Arial" w:cs="Arial"/>
          <w:b/>
          <w:sz w:val="20"/>
          <w:szCs w:val="20"/>
          <w:u w:val="single"/>
        </w:rPr>
      </w:pPr>
    </w:p>
    <w:p w:rsidR="004A2384" w:rsidRDefault="004A2384" w:rsidP="004A2384">
      <w:pPr>
        <w:rPr>
          <w:rFonts w:ascii="Arial" w:hAnsi="Arial" w:cs="Arial"/>
          <w:b/>
          <w:sz w:val="20"/>
          <w:szCs w:val="20"/>
          <w:u w:val="single"/>
        </w:rPr>
      </w:pPr>
    </w:p>
    <w:p w:rsidR="004A2384" w:rsidRDefault="004A2384" w:rsidP="004A2384">
      <w:pPr>
        <w:rPr>
          <w:rFonts w:ascii="Arial" w:hAnsi="Arial" w:cs="Arial"/>
          <w:b/>
          <w:sz w:val="20"/>
          <w:szCs w:val="20"/>
          <w:u w:val="single"/>
        </w:rPr>
      </w:pPr>
    </w:p>
    <w:p w:rsidR="004A2384" w:rsidRDefault="004A2384" w:rsidP="004A2384">
      <w:pPr>
        <w:rPr>
          <w:rFonts w:ascii="Arial" w:hAnsi="Arial" w:cs="Arial"/>
          <w:b/>
          <w:sz w:val="20"/>
          <w:szCs w:val="20"/>
          <w:u w:val="single"/>
        </w:rPr>
      </w:pPr>
    </w:p>
    <w:p w:rsidR="004A2384" w:rsidRDefault="004A2384" w:rsidP="004A2384">
      <w:pPr>
        <w:rPr>
          <w:rFonts w:ascii="Arial" w:hAnsi="Arial" w:cs="Arial"/>
          <w:b/>
          <w:sz w:val="20"/>
          <w:szCs w:val="20"/>
          <w:u w:val="single"/>
        </w:rPr>
      </w:pPr>
    </w:p>
    <w:p w:rsidR="004A2384" w:rsidRDefault="004A2384" w:rsidP="004A2384">
      <w:pPr>
        <w:rPr>
          <w:rFonts w:ascii="Arial" w:hAnsi="Arial" w:cs="Arial"/>
          <w:b/>
          <w:sz w:val="20"/>
          <w:szCs w:val="20"/>
          <w:u w:val="single"/>
        </w:rPr>
      </w:pPr>
    </w:p>
    <w:p w:rsidR="004A2384" w:rsidRDefault="004A2384" w:rsidP="004A2384">
      <w:pPr>
        <w:rPr>
          <w:rFonts w:ascii="Arial" w:hAnsi="Arial" w:cs="Arial"/>
          <w:b/>
          <w:sz w:val="20"/>
          <w:szCs w:val="20"/>
          <w:u w:val="single"/>
        </w:rPr>
      </w:pPr>
    </w:p>
    <w:p w:rsidR="004A2384" w:rsidRDefault="00F81EEF" w:rsidP="004A238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</w:t>
      </w:r>
      <w:r w:rsidR="00886BD6" w:rsidRPr="007C3B32">
        <w:rPr>
          <w:rFonts w:ascii="Arial" w:hAnsi="Arial" w:cs="Arial"/>
          <w:b/>
          <w:sz w:val="20"/>
          <w:szCs w:val="20"/>
          <w:u w:val="single"/>
        </w:rPr>
        <w:t xml:space="preserve">xplanation of work: </w:t>
      </w:r>
    </w:p>
    <w:p w:rsidR="004A2384" w:rsidRPr="004A2384" w:rsidRDefault="004A2384" w:rsidP="004A238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Query Disputes: </w:t>
      </w:r>
    </w:p>
    <w:p w:rsidR="004A2384" w:rsidRDefault="004A2384" w:rsidP="004A2384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Query: When a vendor invoice is not matched to the ERP (monitor system) </w:t>
      </w:r>
    </w:p>
    <w:p w:rsidR="004A2384" w:rsidRDefault="004A2384" w:rsidP="004A238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 xml:space="preserve">Objective: </w:t>
      </w:r>
    </w:p>
    <w:p w:rsidR="004A2384" w:rsidRDefault="004A2384" w:rsidP="004A238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Reduce the number of vendor queries by:            </w:t>
      </w:r>
    </w:p>
    <w:p w:rsidR="004A2384" w:rsidRDefault="004A2384" w:rsidP="004A2384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>
        <w:t>Working with Operations/Sales/ Procurement to identify the root causes and addressing these to avoid reoccurrence</w:t>
      </w:r>
    </w:p>
    <w:p w:rsidR="004A2384" w:rsidRDefault="004A2384" w:rsidP="004A2384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>
        <w:t xml:space="preserve">When Queries are flagged by Finance – resolve within the weekly KPI’s </w:t>
      </w:r>
    </w:p>
    <w:p w:rsidR="004A2384" w:rsidRDefault="004A2384" w:rsidP="004A2384">
      <w:pPr>
        <w:pStyle w:val="ListParagraph"/>
        <w:numPr>
          <w:ilvl w:val="3"/>
          <w:numId w:val="5"/>
        </w:numPr>
        <w:spacing w:after="0" w:line="240" w:lineRule="auto"/>
        <w:contextualSpacing w:val="0"/>
      </w:pPr>
      <w:r>
        <w:t>Independently (within approval scope)</w:t>
      </w:r>
    </w:p>
    <w:p w:rsidR="004A2384" w:rsidRDefault="004A2384" w:rsidP="004A2384">
      <w:pPr>
        <w:pStyle w:val="ListParagraph"/>
        <w:numPr>
          <w:ilvl w:val="3"/>
          <w:numId w:val="5"/>
        </w:numPr>
        <w:spacing w:after="0" w:line="240" w:lineRule="auto"/>
        <w:contextualSpacing w:val="0"/>
      </w:pPr>
      <w:r>
        <w:t>Or with relevant (responsible operator)</w:t>
      </w:r>
    </w:p>
    <w:p w:rsidR="004A2384" w:rsidRDefault="004A2384" w:rsidP="004A2384">
      <w:pPr>
        <w:pStyle w:val="ListParagraph"/>
        <w:numPr>
          <w:ilvl w:val="3"/>
          <w:numId w:val="5"/>
        </w:numPr>
        <w:spacing w:after="0" w:line="240" w:lineRule="auto"/>
        <w:contextualSpacing w:val="0"/>
      </w:pPr>
      <w:r>
        <w:t xml:space="preserve">Always – Address root cause. </w:t>
      </w:r>
    </w:p>
    <w:p w:rsidR="004A2384" w:rsidRDefault="004A2384" w:rsidP="004A238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Report on query management / status on Monthly basis to management </w:t>
      </w:r>
    </w:p>
    <w:p w:rsidR="004A2384" w:rsidRDefault="004A2384" w:rsidP="004A2384"/>
    <w:p w:rsidR="004A2384" w:rsidRPr="004A2384" w:rsidRDefault="00553503" w:rsidP="004A238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Invoice </w:t>
      </w:r>
      <w:r w:rsidR="004A2384" w:rsidRPr="004A2384">
        <w:rPr>
          <w:b/>
          <w:bCs/>
          <w:u w:val="single"/>
        </w:rPr>
        <w:t xml:space="preserve">Disputes: </w:t>
      </w:r>
    </w:p>
    <w:p w:rsidR="00553503" w:rsidRPr="00553503" w:rsidRDefault="00553503" w:rsidP="00DB1BD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t xml:space="preserve">Invoice </w:t>
      </w:r>
      <w:r w:rsidR="004A2384" w:rsidRPr="004A2384">
        <w:t>Dispute: When a</w:t>
      </w:r>
      <w:r>
        <w:t>n</w:t>
      </w:r>
      <w:r w:rsidR="004A2384" w:rsidRPr="004A2384">
        <w:t xml:space="preserve"> M&amp;S invoice</w:t>
      </w:r>
      <w:r>
        <w:t xml:space="preserve"> to a customer</w:t>
      </w:r>
      <w:r w:rsidR="004A2384" w:rsidRPr="004A2384">
        <w:t xml:space="preserve"> is not </w:t>
      </w:r>
      <w:r>
        <w:t xml:space="preserve">accepted / rejected or disputed. </w:t>
      </w:r>
    </w:p>
    <w:p w:rsidR="004A2384" w:rsidRPr="00553503" w:rsidRDefault="004A2384" w:rsidP="00DB1BD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 w:rsidRPr="00553503">
        <w:rPr>
          <w:b/>
          <w:bCs/>
        </w:rPr>
        <w:t xml:space="preserve">Objective: </w:t>
      </w:r>
    </w:p>
    <w:p w:rsidR="004A2384" w:rsidRPr="004A2384" w:rsidRDefault="004A2384" w:rsidP="004A238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 w:rsidRPr="004A2384">
        <w:t xml:space="preserve">Reduce the number of disputes by:            </w:t>
      </w:r>
    </w:p>
    <w:p w:rsidR="004A2384" w:rsidRPr="004A2384" w:rsidRDefault="004A2384" w:rsidP="004A2384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 w:rsidRPr="004A2384">
        <w:t>Working with Operations/Sales to identify the root causes and addressing these to avoid reoccurrence</w:t>
      </w:r>
    </w:p>
    <w:p w:rsidR="004A2384" w:rsidRPr="004A2384" w:rsidRDefault="004A2384" w:rsidP="004A2384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 w:rsidRPr="004A2384">
        <w:t xml:space="preserve">When Disputes are flagged by Finance – resolve within the weekly KPI’s </w:t>
      </w:r>
    </w:p>
    <w:p w:rsidR="004A2384" w:rsidRPr="004A2384" w:rsidRDefault="004A2384" w:rsidP="004A2384">
      <w:pPr>
        <w:pStyle w:val="ListParagraph"/>
        <w:numPr>
          <w:ilvl w:val="3"/>
          <w:numId w:val="5"/>
        </w:numPr>
        <w:spacing w:after="0" w:line="240" w:lineRule="auto"/>
        <w:contextualSpacing w:val="0"/>
      </w:pPr>
      <w:r w:rsidRPr="004A2384">
        <w:t>Independently (within approval scope)</w:t>
      </w:r>
    </w:p>
    <w:p w:rsidR="004A2384" w:rsidRPr="004A2384" w:rsidRDefault="004A2384" w:rsidP="004A2384">
      <w:pPr>
        <w:pStyle w:val="ListParagraph"/>
        <w:numPr>
          <w:ilvl w:val="3"/>
          <w:numId w:val="5"/>
        </w:numPr>
        <w:spacing w:after="0" w:line="240" w:lineRule="auto"/>
        <w:contextualSpacing w:val="0"/>
      </w:pPr>
      <w:r w:rsidRPr="004A2384">
        <w:t>Or with rele</w:t>
      </w:r>
      <w:r w:rsidR="00553503">
        <w:t>vant (responsible sales manager / Commercial Lead)</w:t>
      </w:r>
    </w:p>
    <w:p w:rsidR="004A2384" w:rsidRPr="004A2384" w:rsidRDefault="004A2384" w:rsidP="004A2384">
      <w:pPr>
        <w:pStyle w:val="ListParagraph"/>
        <w:numPr>
          <w:ilvl w:val="3"/>
          <w:numId w:val="5"/>
        </w:numPr>
        <w:spacing w:after="0" w:line="240" w:lineRule="auto"/>
        <w:contextualSpacing w:val="0"/>
      </w:pPr>
      <w:r w:rsidRPr="004A2384">
        <w:t xml:space="preserve">Always – Address root cause. </w:t>
      </w:r>
    </w:p>
    <w:p w:rsidR="004A2384" w:rsidRPr="004A2384" w:rsidRDefault="004A2384" w:rsidP="004A238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 w:rsidRPr="004A2384">
        <w:t xml:space="preserve">Report on </w:t>
      </w:r>
      <w:r w:rsidR="00553503">
        <w:t>dispute</w:t>
      </w:r>
      <w:r w:rsidRPr="004A2384">
        <w:t xml:space="preserve"> management / status on Monthly basis to management</w:t>
      </w:r>
    </w:p>
    <w:p w:rsidR="004A2384" w:rsidRDefault="004A2384" w:rsidP="004A2384"/>
    <w:p w:rsidR="004A2384" w:rsidRDefault="004A2384" w:rsidP="004A2384">
      <w:pPr>
        <w:rPr>
          <w:b/>
          <w:bCs/>
        </w:rPr>
      </w:pPr>
      <w:r>
        <w:rPr>
          <w:b/>
          <w:bCs/>
          <w:u w:val="single"/>
        </w:rPr>
        <w:t>Un</w:t>
      </w:r>
      <w:r w:rsidR="00EF4F97">
        <w:rPr>
          <w:b/>
          <w:bCs/>
          <w:u w:val="single"/>
        </w:rPr>
        <w:t>-</w:t>
      </w:r>
      <w:r>
        <w:rPr>
          <w:b/>
          <w:bCs/>
          <w:u w:val="single"/>
        </w:rPr>
        <w:t>invoiced</w:t>
      </w:r>
      <w:r>
        <w:rPr>
          <w:b/>
          <w:bCs/>
        </w:rPr>
        <w:t>:</w:t>
      </w:r>
    </w:p>
    <w:p w:rsidR="004A2384" w:rsidRDefault="004A2384" w:rsidP="00553503">
      <w:pPr>
        <w:pStyle w:val="ListParagraph"/>
        <w:numPr>
          <w:ilvl w:val="0"/>
          <w:numId w:val="7"/>
        </w:numPr>
      </w:pPr>
      <w:r>
        <w:t xml:space="preserve">Un-invoiced:  These are costs / invoices that </w:t>
      </w:r>
      <w:r w:rsidR="00553503">
        <w:t>are</w:t>
      </w:r>
      <w:r>
        <w:t xml:space="preserve"> pending in our ERP system and that needs to be invoiced to our customers</w:t>
      </w:r>
    </w:p>
    <w:p w:rsidR="004A2384" w:rsidRDefault="004A2384" w:rsidP="004A238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 xml:space="preserve">Objective: </w:t>
      </w:r>
    </w:p>
    <w:p w:rsidR="004A2384" w:rsidRDefault="004A2384" w:rsidP="004A238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Ensure all invoices (that are ready) are invoiced out in line with weekly KPI’s </w:t>
      </w:r>
    </w:p>
    <w:p w:rsidR="004A2384" w:rsidRDefault="004A2384" w:rsidP="004A238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Address all ‘pending invoices’ with relevant Operator</w:t>
      </w:r>
    </w:p>
    <w:p w:rsidR="004A2384" w:rsidRDefault="004A2384" w:rsidP="004A2384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>
        <w:t>Ensure we have control over the invoices (status) check</w:t>
      </w:r>
    </w:p>
    <w:p w:rsidR="004A2384" w:rsidRDefault="004A2384" w:rsidP="004A238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Ensure the month end is billing is as up to date – with status report on pending items</w:t>
      </w:r>
    </w:p>
    <w:p w:rsidR="004A2384" w:rsidRDefault="004A2384" w:rsidP="004A238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Suggest and implement improvements in quotes / jobs that would benefit the billing process and improve KPI’s</w:t>
      </w:r>
    </w:p>
    <w:p w:rsidR="004A2384" w:rsidRDefault="004A2384" w:rsidP="004A238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Main Freights ; Demurrage ; Additional Cost </w:t>
      </w:r>
    </w:p>
    <w:p w:rsidR="004A2384" w:rsidRDefault="004A2384" w:rsidP="004A238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Report status on Monthly basis to management </w:t>
      </w:r>
    </w:p>
    <w:p w:rsidR="004A2384" w:rsidRDefault="004A2384" w:rsidP="004A2384">
      <w:pPr>
        <w:pStyle w:val="ListParagraph"/>
        <w:ind w:left="1440"/>
      </w:pPr>
    </w:p>
    <w:p w:rsidR="004A2384" w:rsidRDefault="004A2384" w:rsidP="004A2384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Invoice Quality: </w:t>
      </w:r>
    </w:p>
    <w:p w:rsidR="004A2384" w:rsidRDefault="004A2384" w:rsidP="004A2384">
      <w:pPr>
        <w:pStyle w:val="ListParagraph"/>
        <w:ind w:left="0"/>
      </w:pPr>
      <w:r>
        <w:t xml:space="preserve">              </w:t>
      </w:r>
    </w:p>
    <w:p w:rsidR="004A2384" w:rsidRDefault="004A2384" w:rsidP="004A238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 xml:space="preserve">Objective: </w:t>
      </w:r>
    </w:p>
    <w:p w:rsidR="004A2384" w:rsidRDefault="004A2384" w:rsidP="004A238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Perform a quality check on all automated billing / invoices</w:t>
      </w:r>
    </w:p>
    <w:p w:rsidR="00553503" w:rsidRDefault="004A2384" w:rsidP="00553503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Work with sales / operations to automate standard billing as much as possible </w:t>
      </w:r>
    </w:p>
    <w:p w:rsidR="00553503" w:rsidRDefault="00553503" w:rsidP="00553503">
      <w:pPr>
        <w:spacing w:after="0" w:line="240" w:lineRule="auto"/>
      </w:pPr>
    </w:p>
    <w:p w:rsidR="00553503" w:rsidRDefault="00553503" w:rsidP="00553503">
      <w:pPr>
        <w:spacing w:after="0" w:line="240" w:lineRule="auto"/>
      </w:pPr>
    </w:p>
    <w:p w:rsidR="004A2384" w:rsidRDefault="004A2384" w:rsidP="004A2384"/>
    <w:p w:rsidR="004A2384" w:rsidRDefault="004A2384" w:rsidP="004A2384">
      <w:pPr>
        <w:rPr>
          <w:b/>
          <w:bCs/>
          <w:color w:val="1F497D"/>
          <w:u w:val="single"/>
        </w:rPr>
      </w:pPr>
      <w:r>
        <w:rPr>
          <w:b/>
          <w:bCs/>
          <w:u w:val="single"/>
        </w:rPr>
        <w:t xml:space="preserve">Follow-up Costs: </w:t>
      </w:r>
    </w:p>
    <w:p w:rsidR="004A2384" w:rsidRDefault="004A2384" w:rsidP="004A2384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Follow up Costs: Are costs outside of the allocated quoted cost which either needs to </w:t>
      </w:r>
      <w:proofErr w:type="gramStart"/>
      <w:r>
        <w:t>billed</w:t>
      </w:r>
      <w:proofErr w:type="gramEnd"/>
      <w:r>
        <w:t xml:space="preserve"> out to customer; disputed with the vendor or absorbed as cost to the company. </w:t>
      </w:r>
    </w:p>
    <w:p w:rsidR="004A2384" w:rsidRDefault="004A2384" w:rsidP="004A238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 xml:space="preserve">Objective: </w:t>
      </w:r>
    </w:p>
    <w:p w:rsidR="004A2384" w:rsidRDefault="004A2384" w:rsidP="004A238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Work with weekly reports and responsible operator to ensure we action list on weekly basis. </w:t>
      </w:r>
    </w:p>
    <w:p w:rsidR="004A2384" w:rsidRDefault="004A2384" w:rsidP="004A238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Objectives should be to bill as much as possible – to challenge the business</w:t>
      </w:r>
    </w:p>
    <w:p w:rsidR="004A2384" w:rsidRDefault="004A2384" w:rsidP="004A238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If systematic</w:t>
      </w:r>
      <w:r w:rsidR="00553503">
        <w:t xml:space="preserve"> costs occur – work with Sales on including </w:t>
      </w:r>
      <w:r>
        <w:t xml:space="preserve">in costing / quotes to avoid reoccurrence. </w:t>
      </w:r>
    </w:p>
    <w:p w:rsidR="004A2384" w:rsidRDefault="004A2384" w:rsidP="004A238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Report status on Monthly basis to management </w:t>
      </w:r>
    </w:p>
    <w:p w:rsidR="004A2384" w:rsidRDefault="004A2384" w:rsidP="004A2384"/>
    <w:p w:rsidR="004A2384" w:rsidRDefault="004A2384" w:rsidP="004A238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Absorbed Costs: </w:t>
      </w:r>
    </w:p>
    <w:p w:rsidR="004A2384" w:rsidRDefault="004A2384" w:rsidP="004A2384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Absorbed costs: Are costs outside of the allocated quoted cost which </w:t>
      </w:r>
      <w:r w:rsidR="00553503">
        <w:t xml:space="preserve">is absorbed to the relevant cost / job, as these are not billable to customer or </w:t>
      </w:r>
      <w:proofErr w:type="spellStart"/>
      <w:r w:rsidR="00553503">
        <w:t>can not</w:t>
      </w:r>
      <w:proofErr w:type="spellEnd"/>
      <w:r w:rsidR="00553503">
        <w:t xml:space="preserve"> be disputed with the vendors. </w:t>
      </w:r>
    </w:p>
    <w:p w:rsidR="004A2384" w:rsidRDefault="004A2384" w:rsidP="004A238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 xml:space="preserve">Objective: </w:t>
      </w:r>
    </w:p>
    <w:p w:rsidR="004A2384" w:rsidRDefault="004A2384" w:rsidP="004A238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Work with Commercial lead on analysing these costs</w:t>
      </w:r>
    </w:p>
    <w:p w:rsidR="004A2384" w:rsidRDefault="004A2384" w:rsidP="004A238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Try to identify root causes and systematic costs occur – work with Sales in include in costing / quotes to avoid reoccurrence. </w:t>
      </w:r>
    </w:p>
    <w:p w:rsidR="004A2384" w:rsidRDefault="004A2384" w:rsidP="004A238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Report status on Monthly basis to management </w:t>
      </w:r>
    </w:p>
    <w:p w:rsidR="00553503" w:rsidRDefault="00553503" w:rsidP="00553503">
      <w:pPr>
        <w:pStyle w:val="ListParagraph"/>
        <w:spacing w:after="0" w:line="240" w:lineRule="auto"/>
        <w:ind w:left="1440"/>
        <w:contextualSpacing w:val="0"/>
      </w:pPr>
    </w:p>
    <w:p w:rsidR="004A2384" w:rsidRDefault="00553503" w:rsidP="004A2384">
      <w:pPr>
        <w:rPr>
          <w:b/>
          <w:bCs/>
          <w:u w:val="single"/>
        </w:rPr>
      </w:pPr>
      <w:r>
        <w:rPr>
          <w:b/>
          <w:bCs/>
          <w:u w:val="single"/>
        </w:rPr>
        <w:t>Reporting:</w:t>
      </w:r>
    </w:p>
    <w:p w:rsidR="004A2384" w:rsidRDefault="004A2384" w:rsidP="004A238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              Monthly </w:t>
      </w:r>
      <w:r w:rsidR="00553503">
        <w:t xml:space="preserve"> - to management on areas of focus and agreed upon KPI’s</w:t>
      </w:r>
    </w:p>
    <w:p w:rsidR="004A2384" w:rsidRDefault="004A2384" w:rsidP="004A2384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 xml:space="preserve">              Weekly </w:t>
      </w:r>
      <w:r w:rsidR="00553503">
        <w:t>– follow up reports to the Operations and Commercial Teams</w:t>
      </w:r>
    </w:p>
    <w:p w:rsidR="00886BD6" w:rsidRDefault="00886BD6" w:rsidP="00886BD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53503" w:rsidRDefault="00553503" w:rsidP="00886BD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53503" w:rsidRDefault="00553503" w:rsidP="0055350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Other: </w:t>
      </w:r>
    </w:p>
    <w:p w:rsidR="00553503" w:rsidRDefault="00553503" w:rsidP="00553503">
      <w:pPr>
        <w:pStyle w:val="gmail-m6640634227607149281msolistparagraph"/>
        <w:numPr>
          <w:ilvl w:val="0"/>
          <w:numId w:val="5"/>
        </w:numPr>
        <w:rPr>
          <w:rFonts w:asciiTheme="minorHAnsi" w:hAnsiTheme="minorHAnsi" w:cstheme="minorBidi"/>
          <w:sz w:val="22"/>
          <w:szCs w:val="22"/>
          <w:lang w:eastAsia="en-US"/>
        </w:rPr>
      </w:pPr>
      <w:r w:rsidRPr="00553503">
        <w:rPr>
          <w:rFonts w:asciiTheme="minorHAnsi" w:hAnsiTheme="minorHAnsi" w:cstheme="minorBidi"/>
          <w:sz w:val="22"/>
          <w:szCs w:val="22"/>
          <w:lang w:eastAsia="en-US"/>
        </w:rPr>
        <w:t>Back/up support to Commercial Team (Job / Order creation) - work with Commercia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l Teams in our 3 offices in EU as a general back-up, when and if needed. </w:t>
      </w:r>
    </w:p>
    <w:p w:rsidR="00553503" w:rsidRDefault="00553503" w:rsidP="00553503">
      <w:pPr>
        <w:pStyle w:val="gmail-m6640634227607149281msolistparagraph"/>
        <w:rPr>
          <w:rFonts w:asciiTheme="minorHAnsi" w:hAnsiTheme="minorHAnsi" w:cstheme="minorBidi"/>
          <w:sz w:val="22"/>
          <w:szCs w:val="22"/>
          <w:lang w:eastAsia="en-US"/>
        </w:rPr>
      </w:pPr>
    </w:p>
    <w:p w:rsidR="00553503" w:rsidRPr="00553503" w:rsidRDefault="00553503" w:rsidP="00553503">
      <w:pPr>
        <w:pStyle w:val="gmail-m6640634227607149281msolistparagraph"/>
        <w:rPr>
          <w:rFonts w:asciiTheme="minorHAnsi" w:hAnsiTheme="minorHAnsi" w:cstheme="minorBidi"/>
          <w:sz w:val="22"/>
          <w:szCs w:val="22"/>
          <w:lang w:eastAsia="en-US"/>
        </w:rPr>
      </w:pPr>
    </w:p>
    <w:p w:rsidR="00553503" w:rsidRDefault="00553503" w:rsidP="00886BD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553503" w:rsidSect="00535C8A">
      <w:footerReference w:type="default" r:id="rId9"/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0AF" w:rsidRDefault="002720AF" w:rsidP="00275CAA">
      <w:pPr>
        <w:spacing w:after="0" w:line="240" w:lineRule="auto"/>
      </w:pPr>
      <w:r>
        <w:separator/>
      </w:r>
    </w:p>
  </w:endnote>
  <w:endnote w:type="continuationSeparator" w:id="0">
    <w:p w:rsidR="002720AF" w:rsidRDefault="002720AF" w:rsidP="0027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CAA" w:rsidRPr="008A44F0" w:rsidRDefault="00F7292B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4"/>
        <w:szCs w:val="14"/>
      </w:rPr>
    </w:pPr>
    <w:r>
      <w:rPr>
        <w:rFonts w:ascii="Arial" w:eastAsiaTheme="majorEastAsia" w:hAnsi="Arial" w:cs="Arial"/>
        <w:sz w:val="14"/>
        <w:szCs w:val="14"/>
      </w:rPr>
      <w:t xml:space="preserve">Job Specification: Operations </w:t>
    </w:r>
    <w:r w:rsidR="00553503">
      <w:rPr>
        <w:rFonts w:ascii="Arial" w:eastAsiaTheme="majorEastAsia" w:hAnsi="Arial" w:cs="Arial"/>
        <w:sz w:val="14"/>
        <w:szCs w:val="14"/>
      </w:rPr>
      <w:t xml:space="preserve">Finance </w:t>
    </w:r>
    <w:r w:rsidR="00697A0E">
      <w:rPr>
        <w:rFonts w:ascii="Arial" w:eastAsiaTheme="majorEastAsia" w:hAnsi="Arial" w:cs="Arial"/>
        <w:sz w:val="14"/>
        <w:szCs w:val="14"/>
      </w:rPr>
      <w:t>Coordinator</w:t>
    </w:r>
    <w:r>
      <w:rPr>
        <w:rFonts w:ascii="Arial" w:eastAsiaTheme="majorEastAsia" w:hAnsi="Arial" w:cs="Arial"/>
        <w:sz w:val="14"/>
        <w:szCs w:val="14"/>
      </w:rPr>
      <w:t xml:space="preserve"> </w:t>
    </w:r>
    <w:r>
      <w:rPr>
        <w:rFonts w:ascii="Arial" w:eastAsiaTheme="majorEastAsia" w:hAnsi="Arial" w:cs="Arial"/>
        <w:sz w:val="14"/>
        <w:szCs w:val="14"/>
      </w:rPr>
      <w:tab/>
    </w:r>
    <w:r>
      <w:rPr>
        <w:rFonts w:ascii="Arial" w:eastAsiaTheme="majorEastAsia" w:hAnsi="Arial" w:cs="Arial"/>
        <w:sz w:val="14"/>
        <w:szCs w:val="14"/>
      </w:rPr>
      <w:tab/>
    </w:r>
    <w:r w:rsidR="00553503">
      <w:rPr>
        <w:rFonts w:ascii="Arial" w:eastAsiaTheme="majorEastAsia" w:hAnsi="Arial" w:cs="Arial"/>
        <w:sz w:val="14"/>
        <w:szCs w:val="14"/>
      </w:rPr>
      <w:t>20210605</w:t>
    </w:r>
    <w:r w:rsidR="008A44F0">
      <w:rPr>
        <w:rFonts w:ascii="Arial" w:eastAsiaTheme="majorEastAsia" w:hAnsi="Arial" w:cs="Arial"/>
        <w:sz w:val="14"/>
        <w:szCs w:val="14"/>
      </w:rPr>
      <w:tab/>
    </w:r>
    <w:r w:rsidR="008A44F0">
      <w:rPr>
        <w:rFonts w:ascii="Arial" w:eastAsiaTheme="majorEastAsia" w:hAnsi="Arial" w:cs="Arial"/>
        <w:sz w:val="14"/>
        <w:szCs w:val="14"/>
      </w:rPr>
      <w:tab/>
    </w:r>
  </w:p>
  <w:p w:rsidR="00275CAA" w:rsidRDefault="0027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0AF" w:rsidRDefault="002720AF" w:rsidP="00275CAA">
      <w:pPr>
        <w:spacing w:after="0" w:line="240" w:lineRule="auto"/>
      </w:pPr>
      <w:r>
        <w:separator/>
      </w:r>
    </w:p>
  </w:footnote>
  <w:footnote w:type="continuationSeparator" w:id="0">
    <w:p w:rsidR="002720AF" w:rsidRDefault="002720AF" w:rsidP="0027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E1B"/>
    <w:multiLevelType w:val="hybridMultilevel"/>
    <w:tmpl w:val="153C1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014A9"/>
    <w:multiLevelType w:val="hybridMultilevel"/>
    <w:tmpl w:val="6FD833D4"/>
    <w:lvl w:ilvl="0" w:tplc="00F886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9315B"/>
    <w:multiLevelType w:val="hybridMultilevel"/>
    <w:tmpl w:val="5BB460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1C6570"/>
    <w:multiLevelType w:val="hybridMultilevel"/>
    <w:tmpl w:val="8FAA035C"/>
    <w:lvl w:ilvl="0" w:tplc="00F886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E126C"/>
    <w:multiLevelType w:val="hybridMultilevel"/>
    <w:tmpl w:val="D7A20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A23B36"/>
    <w:multiLevelType w:val="hybridMultilevel"/>
    <w:tmpl w:val="33C21744"/>
    <w:lvl w:ilvl="0" w:tplc="981014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16"/>
    <w:rsid w:val="00051411"/>
    <w:rsid w:val="00054722"/>
    <w:rsid w:val="0011472C"/>
    <w:rsid w:val="001220DD"/>
    <w:rsid w:val="001562A6"/>
    <w:rsid w:val="0017142F"/>
    <w:rsid w:val="001B6544"/>
    <w:rsid w:val="00206D6B"/>
    <w:rsid w:val="002333F9"/>
    <w:rsid w:val="002720AF"/>
    <w:rsid w:val="00275CAA"/>
    <w:rsid w:val="002B16EE"/>
    <w:rsid w:val="002B3FC5"/>
    <w:rsid w:val="002D520D"/>
    <w:rsid w:val="00345E50"/>
    <w:rsid w:val="00356901"/>
    <w:rsid w:val="003D3F8B"/>
    <w:rsid w:val="003F5A89"/>
    <w:rsid w:val="00414F01"/>
    <w:rsid w:val="00416B35"/>
    <w:rsid w:val="00441D69"/>
    <w:rsid w:val="00462F41"/>
    <w:rsid w:val="00472181"/>
    <w:rsid w:val="004A2384"/>
    <w:rsid w:val="004B4D08"/>
    <w:rsid w:val="004D47DC"/>
    <w:rsid w:val="00535C8A"/>
    <w:rsid w:val="00553503"/>
    <w:rsid w:val="005557EA"/>
    <w:rsid w:val="00592EEB"/>
    <w:rsid w:val="00676D63"/>
    <w:rsid w:val="00697A0E"/>
    <w:rsid w:val="006A64CD"/>
    <w:rsid w:val="00776C6C"/>
    <w:rsid w:val="00824BC0"/>
    <w:rsid w:val="00886BD6"/>
    <w:rsid w:val="008A44F0"/>
    <w:rsid w:val="008E545E"/>
    <w:rsid w:val="0092583F"/>
    <w:rsid w:val="00927086"/>
    <w:rsid w:val="00975FB8"/>
    <w:rsid w:val="009D5CF1"/>
    <w:rsid w:val="00AA7559"/>
    <w:rsid w:val="00AB6582"/>
    <w:rsid w:val="00AE7162"/>
    <w:rsid w:val="00B67045"/>
    <w:rsid w:val="00BC2F92"/>
    <w:rsid w:val="00C06828"/>
    <w:rsid w:val="00C40416"/>
    <w:rsid w:val="00C43244"/>
    <w:rsid w:val="00D6613E"/>
    <w:rsid w:val="00D67FE5"/>
    <w:rsid w:val="00E4503E"/>
    <w:rsid w:val="00E71478"/>
    <w:rsid w:val="00E716C3"/>
    <w:rsid w:val="00EF2DF7"/>
    <w:rsid w:val="00EF4F97"/>
    <w:rsid w:val="00F0584C"/>
    <w:rsid w:val="00F068C8"/>
    <w:rsid w:val="00F7292B"/>
    <w:rsid w:val="00F81EEF"/>
    <w:rsid w:val="00FC57C1"/>
    <w:rsid w:val="00F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E26A"/>
  <w15:docId w15:val="{E909782A-9308-4029-AD7A-5298C503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16"/>
    <w:pPr>
      <w:ind w:left="720"/>
      <w:contextualSpacing/>
    </w:pPr>
  </w:style>
  <w:style w:type="table" w:styleId="TableGrid">
    <w:name w:val="Table Grid"/>
    <w:basedOn w:val="TableNormal"/>
    <w:uiPriority w:val="59"/>
    <w:rsid w:val="00C4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35C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AA"/>
  </w:style>
  <w:style w:type="paragraph" w:styleId="Footer">
    <w:name w:val="footer"/>
    <w:basedOn w:val="Normal"/>
    <w:link w:val="FooterChar"/>
    <w:uiPriority w:val="99"/>
    <w:unhideWhenUsed/>
    <w:rsid w:val="00275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AA"/>
  </w:style>
  <w:style w:type="character" w:styleId="PlaceholderText">
    <w:name w:val="Placeholder Text"/>
    <w:basedOn w:val="DefaultParagraphFont"/>
    <w:uiPriority w:val="99"/>
    <w:semiHidden/>
    <w:rsid w:val="002D520D"/>
    <w:rPr>
      <w:color w:val="808080"/>
    </w:rPr>
  </w:style>
  <w:style w:type="paragraph" w:customStyle="1" w:styleId="gmail-m6640634227607149281msolistparagraph">
    <w:name w:val="gmail-m_6640634227607149281msolistparagraph"/>
    <w:basedOn w:val="Normal"/>
    <w:uiPriority w:val="99"/>
    <w:rsid w:val="005535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A3D8-377F-42CB-889A-D6742BCB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Kew</dc:creator>
  <cp:lastModifiedBy>Jaco Gelderblom</cp:lastModifiedBy>
  <cp:revision>6</cp:revision>
  <cp:lastPrinted>2020-10-01T10:27:00Z</cp:lastPrinted>
  <dcterms:created xsi:type="dcterms:W3CDTF">2021-06-08T10:49:00Z</dcterms:created>
  <dcterms:modified xsi:type="dcterms:W3CDTF">2021-06-08T11:15:00Z</dcterms:modified>
</cp:coreProperties>
</file>